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89" w:rsidRDefault="008D0589" w:rsidP="008D0589">
      <w:pPr>
        <w:pStyle w:val="Default"/>
        <w:spacing w:after="120"/>
        <w:jc w:val="both"/>
        <w:rPr>
          <w:rFonts w:ascii="Verdana" w:hAnsi="Verdana"/>
          <w:b/>
          <w:bCs/>
          <w:sz w:val="32"/>
          <w:szCs w:val="32"/>
        </w:rPr>
      </w:pPr>
    </w:p>
    <w:p w:rsidR="008D0589" w:rsidRPr="0052134D" w:rsidRDefault="0052134D" w:rsidP="0052134D">
      <w:pPr>
        <w:pStyle w:val="Default"/>
        <w:spacing w:after="120"/>
        <w:jc w:val="center"/>
        <w:rPr>
          <w:rFonts w:ascii="Verdana" w:hAnsi="Verdana"/>
          <w:b/>
          <w:bCs/>
          <w:sz w:val="28"/>
          <w:szCs w:val="32"/>
        </w:rPr>
      </w:pPr>
      <w:bookmarkStart w:id="0" w:name="_GoBack"/>
      <w:r w:rsidRPr="0052134D">
        <w:rPr>
          <w:rFonts w:ascii="Verdana" w:hAnsi="Verdana"/>
          <w:b/>
          <w:bCs/>
          <w:sz w:val="28"/>
          <w:szCs w:val="32"/>
        </w:rPr>
        <w:t>Záznam pozorování v mateřské škole</w:t>
      </w:r>
    </w:p>
    <w:p w:rsidR="0052134D" w:rsidRPr="0052134D" w:rsidRDefault="0052134D" w:rsidP="0052134D">
      <w:pPr>
        <w:pStyle w:val="Default"/>
        <w:spacing w:after="120"/>
        <w:jc w:val="center"/>
        <w:rPr>
          <w:rFonts w:ascii="Verdana" w:hAnsi="Verdana"/>
          <w:sz w:val="28"/>
          <w:szCs w:val="32"/>
        </w:rPr>
      </w:pPr>
      <w:r w:rsidRPr="0052134D">
        <w:rPr>
          <w:rFonts w:ascii="Verdana" w:hAnsi="Verdana"/>
          <w:b/>
          <w:bCs/>
          <w:sz w:val="28"/>
          <w:szCs w:val="32"/>
        </w:rPr>
        <w:t>Podmínky edukačního prostředí MŠ</w:t>
      </w:r>
    </w:p>
    <w:bookmarkEnd w:id="0"/>
    <w:p w:rsidR="008D0589" w:rsidRDefault="008D0589" w:rsidP="008D0589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</w:p>
    <w:p w:rsidR="0052134D" w:rsidRDefault="0052134D" w:rsidP="0052134D">
      <w:pPr>
        <w:pStyle w:val="Default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žáka / žákyně:</w:t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</w:t>
      </w:r>
    </w:p>
    <w:p w:rsidR="0052134D" w:rsidRDefault="0052134D" w:rsidP="008D0589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Třída DS: ………………………………</w:t>
      </w:r>
      <w:r>
        <w:rPr>
          <w:rFonts w:ascii="Verdana" w:hAnsi="Verdana"/>
          <w:sz w:val="20"/>
          <w:szCs w:val="20"/>
        </w:rPr>
        <w:tab/>
        <w:t>školní rok: ………………………………</w:t>
      </w:r>
      <w:r>
        <w:rPr>
          <w:rFonts w:ascii="Verdana" w:hAnsi="Verdana"/>
          <w:sz w:val="20"/>
          <w:szCs w:val="20"/>
        </w:rPr>
        <w:tab/>
        <w:t>pololetí: …….………</w:t>
      </w:r>
    </w:p>
    <w:p w:rsidR="0052134D" w:rsidRPr="008D0589" w:rsidRDefault="0052134D" w:rsidP="008D0589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</w:p>
    <w:p w:rsidR="008D0589" w:rsidRDefault="0052134D" w:rsidP="0052134D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52134D">
        <w:rPr>
          <w:rFonts w:ascii="Verdana" w:hAnsi="Verdana"/>
          <w:b/>
          <w:bCs/>
          <w:sz w:val="20"/>
          <w:szCs w:val="20"/>
        </w:rPr>
        <w:t>I.</w:t>
      </w:r>
      <w:r>
        <w:rPr>
          <w:rFonts w:ascii="Verdana" w:hAnsi="Verdana"/>
          <w:b/>
          <w:bCs/>
          <w:sz w:val="20"/>
          <w:szCs w:val="20"/>
        </w:rPr>
        <w:t xml:space="preserve"> Základní údaje a kontakty:</w:t>
      </w:r>
    </w:p>
    <w:p w:rsidR="0052134D" w:rsidRDefault="0052134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Název a adresa mateřské </w:t>
      </w:r>
      <w:proofErr w:type="gramStart"/>
      <w:r>
        <w:rPr>
          <w:rFonts w:ascii="Verdana" w:hAnsi="Verdana"/>
          <w:sz w:val="20"/>
          <w:szCs w:val="20"/>
        </w:rPr>
        <w:t>školy:................................................................................</w:t>
      </w:r>
      <w:proofErr w:type="gramEnd"/>
    </w:p>
    <w:p w:rsidR="0052134D" w:rsidRPr="008D0589" w:rsidRDefault="0052134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8D0589" w:rsidRDefault="0052134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………………………………………….</w:t>
      </w:r>
      <w:r>
        <w:rPr>
          <w:rFonts w:ascii="Verdana" w:hAnsi="Verdana"/>
          <w:sz w:val="20"/>
          <w:szCs w:val="20"/>
        </w:rPr>
        <w:tab/>
        <w:t>Email: …………………………………………………………………</w:t>
      </w:r>
    </w:p>
    <w:p w:rsidR="0052134D" w:rsidRDefault="0052134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ředitelky: …………………………………………………………………………………………………………………….</w:t>
      </w:r>
    </w:p>
    <w:p w:rsidR="008D1F6A" w:rsidRDefault="008D1F6A" w:rsidP="008D1F6A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</w:p>
    <w:p w:rsidR="008D1F6A" w:rsidRDefault="008D1F6A" w:rsidP="008D1F6A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8D1F6A">
        <w:rPr>
          <w:rFonts w:ascii="Verdana" w:hAnsi="Verdana"/>
          <w:b/>
          <w:bCs/>
          <w:sz w:val="20"/>
          <w:szCs w:val="20"/>
        </w:rPr>
        <w:t xml:space="preserve">II. </w:t>
      </w:r>
      <w:r>
        <w:rPr>
          <w:rFonts w:ascii="Verdana" w:hAnsi="Verdana"/>
          <w:b/>
          <w:bCs/>
          <w:sz w:val="20"/>
          <w:szCs w:val="20"/>
        </w:rPr>
        <w:t>Personál, děti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 w:rsidRPr="008D1F6A">
        <w:rPr>
          <w:rFonts w:ascii="Verdana" w:hAnsi="Verdana"/>
          <w:bCs/>
          <w:sz w:val="20"/>
          <w:szCs w:val="20"/>
        </w:rPr>
        <w:t>Pedagogický personál (počet, pracovní zařazení)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Nepedagogický personál (počet, pracovní zařazení)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Celkový počet dětí v mateřské škole: ……………………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Počet dětí ve třídě: ………………………………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Kritérium rozdělení dětí do tříd:</w:t>
      </w:r>
    </w:p>
    <w:p w:rsidR="008D1F6A" w:rsidRDefault="008D1F6A" w:rsidP="001D2B90">
      <w:pPr>
        <w:pStyle w:val="Default"/>
        <w:numPr>
          <w:ilvl w:val="0"/>
          <w:numId w:val="2"/>
        </w:numPr>
        <w:spacing w:after="240"/>
        <w:ind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Dle věku dětí</w:t>
      </w:r>
    </w:p>
    <w:p w:rsidR="008D1F6A" w:rsidRDefault="008D1F6A" w:rsidP="001D2B90">
      <w:pPr>
        <w:pStyle w:val="Default"/>
        <w:numPr>
          <w:ilvl w:val="1"/>
          <w:numId w:val="2"/>
        </w:numPr>
        <w:spacing w:after="240"/>
        <w:ind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heterogenní skupina (děti různého věku)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ANO – NE</w:t>
      </w:r>
    </w:p>
    <w:p w:rsidR="008D1F6A" w:rsidRDefault="008D1F6A" w:rsidP="001D2B90">
      <w:pPr>
        <w:pStyle w:val="Default"/>
        <w:numPr>
          <w:ilvl w:val="1"/>
          <w:numId w:val="2"/>
        </w:numPr>
        <w:spacing w:after="240"/>
        <w:ind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homogenní skupina (děti stejného věku)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 xml:space="preserve">ANO </w:t>
      </w:r>
      <w:r w:rsidR="001D2B90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NE</w:t>
      </w:r>
    </w:p>
    <w:p w:rsidR="001D2B90" w:rsidRDefault="001D2B90" w:rsidP="001D2B90">
      <w:pPr>
        <w:pStyle w:val="Default"/>
        <w:numPr>
          <w:ilvl w:val="0"/>
          <w:numId w:val="2"/>
        </w:numPr>
        <w:spacing w:after="2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Jiné dělení (např. dle zaměření třídy, atd.)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ANO – NE</w:t>
      </w:r>
    </w:p>
    <w:p w:rsidR="001D2B90" w:rsidRDefault="001D2B90" w:rsidP="001D2B90">
      <w:pPr>
        <w:pStyle w:val="Default"/>
        <w:spacing w:after="240"/>
        <w:ind w:left="14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Konkrétně:…………………………………………</w:t>
      </w:r>
      <w:proofErr w:type="gramStart"/>
      <w:r>
        <w:rPr>
          <w:rFonts w:ascii="Verdana" w:hAnsi="Verdana"/>
          <w:bCs/>
          <w:sz w:val="20"/>
          <w:szCs w:val="20"/>
        </w:rPr>
        <w:t>…..</w:t>
      </w:r>
      <w:proofErr w:type="gramEnd"/>
    </w:p>
    <w:p w:rsidR="001D2B90" w:rsidRDefault="001D2B90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1D2B90">
        <w:rPr>
          <w:rFonts w:ascii="Verdana" w:hAnsi="Verdana"/>
          <w:b/>
          <w:bCs/>
          <w:sz w:val="20"/>
          <w:szCs w:val="20"/>
        </w:rPr>
        <w:t xml:space="preserve">III. </w:t>
      </w:r>
      <w:r>
        <w:rPr>
          <w:rFonts w:ascii="Verdana" w:hAnsi="Verdana"/>
          <w:b/>
          <w:bCs/>
          <w:sz w:val="20"/>
          <w:szCs w:val="20"/>
        </w:rPr>
        <w:t>Vnitřní prostory mateřské školy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6372"/>
      </w:tblGrid>
      <w:tr w:rsidR="002D6B88" w:rsidTr="002D6B88">
        <w:trPr>
          <w:trHeight w:val="624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3516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2D6B88" w:rsidTr="002D6B88">
        <w:trPr>
          <w:trHeight w:val="2041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Třídy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Jídelna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Tělocvična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Sborovna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Ředitelna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Kabinet pomůcek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Kuchyň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Šatny</w:t>
            </w:r>
            <w:r w:rsidRPr="002D6B88"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(pro děti, pro personál)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Skladové prostory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020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Kancelář</w:t>
            </w:r>
            <w:r w:rsidRPr="002D6B88"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(např. hospodářky)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644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Informační prostory pro rodiče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(nástěnky, atd.)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1D2B90" w:rsidRDefault="002D6B88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IV. Prostorové uspořádání třídy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2688"/>
        <w:gridCol w:w="6363"/>
      </w:tblGrid>
      <w:tr w:rsidR="002D6B88" w:rsidTr="002D6B88">
        <w:trPr>
          <w:trHeight w:val="567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351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2D6B88" w:rsidTr="002D6B88">
        <w:trPr>
          <w:trHeight w:val="2098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Herna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2098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Třída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(stolky a židle)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2098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Prostory pro zájmové aktivity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644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Umývárna, toalety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644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Samostatná ložnice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644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Kabinet pomůcek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2D6B88">
        <w:trPr>
          <w:trHeight w:val="1644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Sklad tělovýchovného nářadí a náčiní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2D6B88" w:rsidRDefault="00912DE7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V. vybavení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2DE7" w:rsidTr="00912DE7">
        <w:trPr>
          <w:trHeight w:val="794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6373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912DE7" w:rsidTr="00912DE7">
        <w:trPr>
          <w:trHeight w:val="2211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Školní knihovnička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  <w:t>(její obsah)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Nástěnky, magnetické tabule, prostory na vystavení dětských prací, atd.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Zájmové herní koutky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Pracovní koutky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</w:r>
            <w:r w:rsidRPr="00912DE7">
              <w:rPr>
                <w:rFonts w:ascii="Verdana" w:hAnsi="Verdana"/>
                <w:bCs/>
                <w:sz w:val="20"/>
                <w:szCs w:val="20"/>
              </w:rPr>
              <w:t>(např. pro realizaci výtvarných činností)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Hudební nástroje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 xml:space="preserve">Audiovizuální technika </w:t>
            </w:r>
            <w:r w:rsidRPr="00912DE7">
              <w:rPr>
                <w:rFonts w:ascii="Verdana" w:hAnsi="Verdana"/>
                <w:bCs/>
                <w:sz w:val="20"/>
                <w:szCs w:val="20"/>
              </w:rPr>
              <w:t>(televize, atd.)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Počítač, interaktivní tabule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912DE7" w:rsidRDefault="00912DE7" w:rsidP="00912DE7">
      <w:pPr>
        <w:pStyle w:val="Default"/>
        <w:spacing w:after="44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VI. Vybavení třídy hračkami a hrami (včetně genderového hlediska)</w:t>
      </w:r>
    </w:p>
    <w:p w:rsidR="00912DE7" w:rsidRDefault="00912DE7" w:rsidP="00912DE7">
      <w:pPr>
        <w:pStyle w:val="Default"/>
        <w:spacing w:after="44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VII. Vybavení třídy ostatními pomůckami</w:t>
      </w:r>
    </w:p>
    <w:p w:rsidR="00912DE7" w:rsidRDefault="00912DE7" w:rsidP="00912DE7">
      <w:pPr>
        <w:pStyle w:val="Default"/>
        <w:spacing w:after="39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VIII. Vybavení mateřské školy odbornou literaturou (pro pedagogický personál i pro rodiče), uvést konkrétní tituly, se kterými se v zařízení pracuje.</w:t>
      </w:r>
    </w:p>
    <w:p w:rsidR="00912DE7" w:rsidRDefault="00912DE7">
      <w:pPr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912DE7" w:rsidRDefault="00912DE7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IX. Vybavení zahrady, hřiště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2DE7" w:rsidTr="006D64ED">
        <w:trPr>
          <w:trHeight w:val="624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6373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Pískoviště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Zahradní altán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Bazén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Dětské dopravní hřiště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Prolézačky, houpačky, skluzavky, atd.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Venkovní tabule pro výtvarné činnosti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„Pokusná políčka“ pro pěstování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6D64ED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Voliéra s ptactvem či se zvířaty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6D64ED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Skladové prostory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D64ED" w:rsidTr="006D64ED">
        <w:trPr>
          <w:trHeight w:val="1247"/>
        </w:trPr>
        <w:tc>
          <w:tcPr>
            <w:tcW w:w="2689" w:type="dxa"/>
            <w:vAlign w:val="center"/>
          </w:tcPr>
          <w:p w:rsidR="006D64ED" w:rsidRDefault="006D64ED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Venkovní hračky</w:t>
            </w:r>
          </w:p>
        </w:tc>
        <w:tc>
          <w:tcPr>
            <w:tcW w:w="6373" w:type="dxa"/>
          </w:tcPr>
          <w:p w:rsidR="006D64ED" w:rsidRDefault="006D64ED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912DE7" w:rsidRDefault="00912DE7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</w:p>
    <w:p w:rsidR="006D64ED" w:rsidRDefault="006D64ED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X. Zajímavé postřehy, další připomínky k prostorovému uspořádání i vybavení exteriéru i interiéru mateřské školy</w:t>
      </w:r>
    </w:p>
    <w:p w:rsidR="006D64ED" w:rsidRPr="006D64ED" w:rsidRDefault="006D64ED" w:rsidP="001D2B90">
      <w:pPr>
        <w:pStyle w:val="Default"/>
        <w:spacing w:after="240"/>
        <w:jc w:val="both"/>
        <w:rPr>
          <w:rFonts w:ascii="Verdana" w:hAnsi="Verdana"/>
          <w:bCs/>
          <w:sz w:val="20"/>
          <w:szCs w:val="20"/>
        </w:rPr>
      </w:pPr>
    </w:p>
    <w:sectPr w:rsidR="006D64ED" w:rsidRPr="006D64ED" w:rsidSect="001D2B90">
      <w:headerReference w:type="firs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36" w:rsidRDefault="00CC6036" w:rsidP="00CC6036">
      <w:pPr>
        <w:spacing w:after="0" w:line="240" w:lineRule="auto"/>
      </w:pPr>
      <w:r>
        <w:separator/>
      </w:r>
    </w:p>
  </w:endnote>
  <w:endnote w:type="continuationSeparator" w:id="0">
    <w:p w:rsidR="00CC6036" w:rsidRDefault="00CC6036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36" w:rsidRDefault="00CC6036" w:rsidP="00CC6036">
      <w:pPr>
        <w:spacing w:after="0" w:line="240" w:lineRule="auto"/>
      </w:pPr>
      <w:r>
        <w:separator/>
      </w:r>
    </w:p>
  </w:footnote>
  <w:footnote w:type="continuationSeparator" w:id="0">
    <w:p w:rsidR="00CC6036" w:rsidRDefault="00CC6036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90" w:rsidRDefault="001D2B90" w:rsidP="001D2B90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BD37D19" wp14:editId="0B72FA6F">
          <wp:simplePos x="0" y="0"/>
          <wp:positionH relativeFrom="column">
            <wp:posOffset>-144756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5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B90" w:rsidRPr="008D0589" w:rsidRDefault="001D2B90" w:rsidP="001D2B90">
    <w:pPr>
      <w:pStyle w:val="Zhlav"/>
      <w:tabs>
        <w:tab w:val="clear" w:pos="4536"/>
      </w:tabs>
      <w:rPr>
        <w:rFonts w:ascii="Verdana" w:hAnsi="Verdana"/>
      </w:rPr>
    </w:pPr>
    <w:r>
      <w:tab/>
    </w:r>
  </w:p>
  <w:p w:rsidR="001D2B90" w:rsidRPr="008D0589" w:rsidRDefault="001D2B90" w:rsidP="001D2B90">
    <w:pPr>
      <w:pStyle w:val="Zhlav"/>
      <w:tabs>
        <w:tab w:val="clear" w:pos="4536"/>
      </w:tabs>
      <w:rPr>
        <w:rFonts w:ascii="Verdana" w:hAnsi="Verdana"/>
        <w:sz w:val="16"/>
        <w:szCs w:val="16"/>
      </w:rPr>
    </w:pPr>
    <w:r w:rsidRPr="008D0589">
      <w:rPr>
        <w:rFonts w:ascii="Verdana" w:hAnsi="Verdana"/>
      </w:rPr>
      <w:t xml:space="preserve"> </w:t>
    </w:r>
    <w:r w:rsidRPr="008D0589">
      <w:rPr>
        <w:rFonts w:ascii="Verdana" w:hAnsi="Verdana"/>
      </w:rPr>
      <w:tab/>
    </w:r>
    <w:r w:rsidRPr="008D0589">
      <w:rPr>
        <w:rFonts w:ascii="Verdana" w:hAnsi="Verdana"/>
        <w:sz w:val="16"/>
        <w:szCs w:val="16"/>
      </w:rPr>
      <w:t>U Stadionu 486, 266 37 Beroun</w:t>
    </w:r>
  </w:p>
  <w:p w:rsidR="001D2B90" w:rsidRPr="008D0589" w:rsidRDefault="001D2B90" w:rsidP="001D2B90">
    <w:pPr>
      <w:pStyle w:val="Zhlav"/>
      <w:tabs>
        <w:tab w:val="clear" w:pos="4536"/>
      </w:tabs>
      <w:rPr>
        <w:rFonts w:ascii="Verdana" w:hAnsi="Verdana"/>
        <w:sz w:val="16"/>
        <w:szCs w:val="16"/>
      </w:rPr>
    </w:pPr>
    <w:r w:rsidRPr="008D0589">
      <w:rPr>
        <w:rFonts w:ascii="Verdana" w:hAnsi="Verdana"/>
        <w:sz w:val="16"/>
        <w:szCs w:val="16"/>
      </w:rPr>
      <w:tab/>
      <w:t xml:space="preserve">ústředna </w:t>
    </w:r>
    <w:proofErr w:type="spellStart"/>
    <w:r w:rsidRPr="008D0589">
      <w:rPr>
        <w:rFonts w:ascii="Verdana" w:hAnsi="Verdana"/>
        <w:sz w:val="16"/>
        <w:szCs w:val="16"/>
      </w:rPr>
      <w:t>SPgŠ</w:t>
    </w:r>
    <w:proofErr w:type="spellEnd"/>
    <w:r w:rsidRPr="008D0589">
      <w:rPr>
        <w:rFonts w:ascii="Verdana" w:hAnsi="Verdana"/>
        <w:sz w:val="16"/>
        <w:szCs w:val="16"/>
      </w:rPr>
      <w:t>: 311 653 001/ ústředna OA: 311 653 011</w:t>
    </w:r>
  </w:p>
  <w:p w:rsidR="001D2B90" w:rsidRDefault="001D2B90" w:rsidP="001D2B90">
    <w:pPr>
      <w:pStyle w:val="Zhlav"/>
      <w:tabs>
        <w:tab w:val="clear" w:pos="4536"/>
      </w:tabs>
      <w:rPr>
        <w:rFonts w:ascii="Verdana" w:hAnsi="Verdana"/>
        <w:color w:val="000000" w:themeColor="text1"/>
        <w:sz w:val="16"/>
        <w:szCs w:val="16"/>
      </w:rPr>
    </w:pPr>
    <w:r w:rsidRPr="008D0589">
      <w:rPr>
        <w:rFonts w:ascii="Verdana" w:hAnsi="Verdana"/>
        <w:sz w:val="16"/>
        <w:szCs w:val="16"/>
      </w:rPr>
      <w:tab/>
      <w:t xml:space="preserve">web: </w:t>
    </w:r>
    <w:r w:rsidRPr="001D2B90">
      <w:rPr>
        <w:rFonts w:ascii="Verdana" w:hAnsi="Verdana"/>
        <w:sz w:val="16"/>
        <w:szCs w:val="16"/>
      </w:rPr>
      <w:t>www.spgsberoun.cz</w:t>
    </w:r>
  </w:p>
  <w:p w:rsidR="001D2B90" w:rsidRPr="001D2B90" w:rsidRDefault="001D2B90" w:rsidP="001D2B90">
    <w:pPr>
      <w:pStyle w:val="Zhlav"/>
      <w:pBdr>
        <w:bottom w:val="single" w:sz="4" w:space="1" w:color="auto"/>
      </w:pBdr>
      <w:tabs>
        <w:tab w:val="clear" w:pos="4536"/>
      </w:tabs>
      <w:ind w:left="567"/>
      <w:rPr>
        <w:rFonts w:ascii="Verdana" w:hAnsi="Verdana"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229"/>
    <w:multiLevelType w:val="hybridMultilevel"/>
    <w:tmpl w:val="F2288008"/>
    <w:lvl w:ilvl="0" w:tplc="960C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D49"/>
    <w:multiLevelType w:val="hybridMultilevel"/>
    <w:tmpl w:val="52945730"/>
    <w:lvl w:ilvl="0" w:tplc="97A4192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36"/>
    <w:rsid w:val="001D2B90"/>
    <w:rsid w:val="002A7928"/>
    <w:rsid w:val="002D6B88"/>
    <w:rsid w:val="0050533A"/>
    <w:rsid w:val="0052134D"/>
    <w:rsid w:val="005E34DF"/>
    <w:rsid w:val="006D64ED"/>
    <w:rsid w:val="008D0589"/>
    <w:rsid w:val="008D1F6A"/>
    <w:rsid w:val="00912DE7"/>
    <w:rsid w:val="009B48A0"/>
    <w:rsid w:val="00B464A4"/>
    <w:rsid w:val="00CC6036"/>
    <w:rsid w:val="00E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paragraph" w:customStyle="1" w:styleId="Default">
    <w:name w:val="Default"/>
    <w:rsid w:val="008D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D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Jitka Karhanová</cp:lastModifiedBy>
  <cp:revision>4</cp:revision>
  <dcterms:created xsi:type="dcterms:W3CDTF">2016-05-26T08:52:00Z</dcterms:created>
  <dcterms:modified xsi:type="dcterms:W3CDTF">2016-05-26T09:46:00Z</dcterms:modified>
</cp:coreProperties>
</file>